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84" w:rsidRPr="00FE5BCE" w:rsidRDefault="00FE5BCE" w:rsidP="00FE5BCE">
      <w:pPr>
        <w:jc w:val="center"/>
        <w:rPr>
          <w:rFonts w:ascii="Times New Roman" w:hAnsi="Times New Roman" w:cs="Times New Roman"/>
          <w:b/>
          <w:sz w:val="24"/>
          <w:szCs w:val="24"/>
          <w:lang w:val="ru-RU"/>
        </w:rPr>
      </w:pPr>
      <w:r w:rsidRPr="00FE5BCE">
        <w:rPr>
          <w:rFonts w:ascii="Times New Roman" w:hAnsi="Times New Roman" w:cs="Times New Roman"/>
          <w:b/>
          <w:sz w:val="24"/>
          <w:szCs w:val="24"/>
          <w:lang w:val="ru-RU"/>
        </w:rPr>
        <w:t>Отчет о проведении Школы молодых ученых БПИО-2021</w:t>
      </w:r>
    </w:p>
    <w:p w:rsidR="00FE5BCE" w:rsidRDefault="00FE5BCE" w:rsidP="00FE5BCE">
      <w:pPr>
        <w:jc w:val="both"/>
        <w:rPr>
          <w:rFonts w:ascii="Times New Roman" w:hAnsi="Times New Roman" w:cs="Times New Roman"/>
          <w:sz w:val="24"/>
          <w:szCs w:val="24"/>
          <w:lang w:val="ru-RU"/>
        </w:rPr>
      </w:pPr>
    </w:p>
    <w:p w:rsidR="00FE5BCE" w:rsidRPr="00FE5BCE" w:rsidRDefault="00FE5BCE" w:rsidP="00FE5BCE">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FE5BCE">
        <w:rPr>
          <w:rFonts w:ascii="Times New Roman" w:hAnsi="Times New Roman" w:cs="Times New Roman"/>
          <w:sz w:val="24"/>
          <w:szCs w:val="24"/>
          <w:lang w:val="ru-RU"/>
        </w:rPr>
        <w:t>Школа молодых ученых «Быстропротекающие электровзрывные, электронные и электромагнитные процессы в импульсной электронике и оптоэлектронике» (БПИО-2021) прошла с 16 по 18 ноября 2021 года в Физическом институте им. П. Н. Лебедева РАН (119991, г. Москва, Ленинский пр-т, 53).</w:t>
      </w:r>
      <w:r>
        <w:rPr>
          <w:rFonts w:ascii="Times New Roman" w:hAnsi="Times New Roman" w:cs="Times New Roman"/>
          <w:sz w:val="24"/>
          <w:szCs w:val="24"/>
          <w:lang w:val="ru-RU"/>
        </w:rPr>
        <w:t xml:space="preserve"> </w:t>
      </w:r>
      <w:r w:rsidRPr="00FE5BCE">
        <w:rPr>
          <w:rFonts w:ascii="Times New Roman" w:hAnsi="Times New Roman" w:cs="Times New Roman"/>
          <w:sz w:val="24"/>
          <w:szCs w:val="24"/>
          <w:lang w:val="ru-RU"/>
        </w:rPr>
        <w:t>Тематика докладов Школы охватила широкий спектр направлений современной физики: фемто-, нано- и пикосекундная оптика и электроника, физика наносекундного киловольтного и мегавольтного разряда в атмосфере и в вакууме, стационарного газового разряда, скользящего разряда по поверхности феррита, физика и химия горения и взрыва, и др.</w:t>
      </w:r>
    </w:p>
    <w:p w:rsidR="00FE5BCE" w:rsidRPr="00FE5BCE" w:rsidRDefault="00FE5BCE" w:rsidP="00FE5BCE">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FE5BCE">
        <w:rPr>
          <w:rFonts w:ascii="Times New Roman" w:hAnsi="Times New Roman" w:cs="Times New Roman"/>
          <w:sz w:val="24"/>
          <w:szCs w:val="24"/>
          <w:lang w:val="ru-RU"/>
        </w:rPr>
        <w:t>Участиники Школы обсждали вопросы физики и техники полупроводниковых наноструктур, теплофизики плавления сверхтугоплавких веществ, физики вещества в</w:t>
      </w:r>
      <w:r>
        <w:rPr>
          <w:rFonts w:ascii="Times New Roman" w:hAnsi="Times New Roman" w:cs="Times New Roman"/>
          <w:sz w:val="24"/>
          <w:szCs w:val="24"/>
          <w:lang w:val="ru-RU"/>
        </w:rPr>
        <w:t xml:space="preserve"> </w:t>
      </w:r>
      <w:r w:rsidRPr="00FE5BCE">
        <w:rPr>
          <w:rFonts w:ascii="Times New Roman" w:hAnsi="Times New Roman" w:cs="Times New Roman"/>
          <w:sz w:val="24"/>
          <w:szCs w:val="24"/>
          <w:lang w:val="ru-RU"/>
        </w:rPr>
        <w:t>экстремальном состоянии, вопросы генерации когерентного рентгеновского излучения в наносекундных разрядах, вопросы измерения функции распределения электронов по энергиям в разных видах газовых разрядов, особенности нелинейности сцинтилляционных процессов, а также сверхбыстрой диагностики газовых и вакуумных разрядов с высоким пространственным разрешением.</w:t>
      </w:r>
    </w:p>
    <w:p w:rsidR="00FE5BCE" w:rsidRPr="00FE5BCE" w:rsidRDefault="00FE5BCE" w:rsidP="00FE5BCE">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FE5BCE">
        <w:rPr>
          <w:rFonts w:ascii="Times New Roman" w:hAnsi="Times New Roman" w:cs="Times New Roman"/>
          <w:sz w:val="24"/>
          <w:szCs w:val="24"/>
          <w:lang w:val="ru-RU"/>
        </w:rPr>
        <w:t>В школе приняли участие ведущие и молодые ученые из ФИАН им. П. Н. Лебедева, ИОФ РАН им. А.М. Прохорова, МГУ им. М. В. Ломоносова, МФТИ (НИУ), ОИВТ РАН, МГТУ им. Н. Э. Баумана, МПУ, РХТУ им. Д.И. Менделеева, ИФВД РАН, РНИМУ им. П.Н. Пирогова, МИЭТ, и других ведущих отечественных научных центров.</w:t>
      </w:r>
      <w:r>
        <w:rPr>
          <w:rFonts w:ascii="Times New Roman" w:hAnsi="Times New Roman" w:cs="Times New Roman"/>
          <w:sz w:val="24"/>
          <w:szCs w:val="24"/>
          <w:lang w:val="ru-RU"/>
        </w:rPr>
        <w:t xml:space="preserve"> </w:t>
      </w:r>
      <w:r w:rsidRPr="00FE5BCE">
        <w:rPr>
          <w:rFonts w:ascii="Times New Roman" w:hAnsi="Times New Roman" w:cs="Times New Roman"/>
          <w:sz w:val="24"/>
          <w:szCs w:val="24"/>
          <w:lang w:val="ru-RU"/>
        </w:rPr>
        <w:t>В мероприятии приняло участие более 100 человек. В частности, очно Школа приняла 52 участника, из них 13 - ведущие ученые, доктора наук, прочитавшие полуторачасовые лекции на тему своей профессиональной деятельности, а также 32 слушателей - российских молодых ученых в возрасте до 35 лет включительно, аспирантов и студентов. Удаленное участие в Школе приняли более 50 чел.</w:t>
      </w:r>
    </w:p>
    <w:p w:rsidR="00FE5BCE" w:rsidRPr="00FE5BCE" w:rsidRDefault="00FE5BCE" w:rsidP="00FE5BCE">
      <w:pPr>
        <w:jc w:val="both"/>
        <w:rPr>
          <w:rFonts w:ascii="Times New Roman" w:hAnsi="Times New Roman" w:cs="Times New Roman"/>
          <w:sz w:val="24"/>
          <w:szCs w:val="24"/>
          <w:lang w:val="ru-RU"/>
        </w:rPr>
      </w:pPr>
      <w:r>
        <w:rPr>
          <w:rFonts w:ascii="Times New Roman" w:hAnsi="Times New Roman" w:cs="Times New Roman"/>
          <w:sz w:val="24"/>
          <w:szCs w:val="24"/>
          <w:lang w:val="ru-RU"/>
        </w:rPr>
        <w:tab/>
      </w:r>
      <w:bookmarkStart w:id="0" w:name="_GoBack"/>
      <w:bookmarkEnd w:id="0"/>
      <w:r w:rsidRPr="00FE5BCE">
        <w:rPr>
          <w:rFonts w:ascii="Times New Roman" w:hAnsi="Times New Roman" w:cs="Times New Roman"/>
          <w:sz w:val="24"/>
          <w:szCs w:val="24"/>
          <w:lang w:val="ru-RU"/>
        </w:rPr>
        <w:t>Школа проведена при финансовой поддержке Российского Научного Фонда (грант № 19-79-30086)</w:t>
      </w:r>
    </w:p>
    <w:sectPr w:rsidR="00FE5BCE" w:rsidRPr="00FE5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CE"/>
    <w:rsid w:val="009D507C"/>
    <w:rsid w:val="00CC1B84"/>
    <w:rsid w:val="00FE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288B"/>
  <w15:chartTrackingRefBased/>
  <w15:docId w15:val="{1AD7B5AC-01D1-49CA-BC0B-71DEFAC5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KOLYAN</dc:creator>
  <cp:keywords/>
  <dc:description/>
  <cp:lastModifiedBy>KOLYAN</cp:lastModifiedBy>
  <cp:revision>1</cp:revision>
  <dcterms:created xsi:type="dcterms:W3CDTF">2021-12-17T11:21:00Z</dcterms:created>
  <dcterms:modified xsi:type="dcterms:W3CDTF">2021-12-17T11:29:00Z</dcterms:modified>
</cp:coreProperties>
</file>